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08"/>
        <w:gridCol w:w="6837"/>
      </w:tblGrid>
      <w:tr w:rsidR="00601DA1" w:rsidRPr="00133284" w:rsidTr="0090352B">
        <w:trPr>
          <w:trHeight w:val="107"/>
        </w:trPr>
        <w:tc>
          <w:tcPr>
            <w:tcW w:w="2508" w:type="dxa"/>
          </w:tcPr>
          <w:p w:rsidR="00601DA1" w:rsidRPr="00133284" w:rsidRDefault="00601DA1" w:rsidP="0090352B">
            <w:r w:rsidRPr="00133284">
              <w:rPr>
                <w:b/>
                <w:sz w:val="28"/>
                <w:szCs w:val="28"/>
              </w:rPr>
              <w:t>характеристики</w:t>
            </w:r>
          </w:p>
        </w:tc>
        <w:tc>
          <w:tcPr>
            <w:tcW w:w="6837" w:type="dxa"/>
          </w:tcPr>
          <w:p w:rsidR="00601DA1" w:rsidRPr="00133284" w:rsidRDefault="00601DA1" w:rsidP="0090352B">
            <w:pPr>
              <w:jc w:val="center"/>
            </w:pPr>
            <w:r w:rsidRPr="00133284">
              <w:rPr>
                <w:b/>
                <w:sz w:val="28"/>
                <w:szCs w:val="28"/>
              </w:rPr>
              <w:t>описание</w:t>
            </w:r>
          </w:p>
        </w:tc>
      </w:tr>
      <w:tr w:rsidR="00601DA1" w:rsidRPr="00133284" w:rsidTr="0090352B">
        <w:trPr>
          <w:trHeight w:val="107"/>
        </w:trPr>
        <w:tc>
          <w:tcPr>
            <w:tcW w:w="2508" w:type="dxa"/>
          </w:tcPr>
          <w:p w:rsidR="00601DA1" w:rsidRPr="00133284" w:rsidRDefault="00601DA1" w:rsidP="0090352B">
            <w:pPr>
              <w:jc w:val="center"/>
            </w:pPr>
            <w:r w:rsidRPr="00133284">
              <w:rPr>
                <w:b/>
                <w:sz w:val="28"/>
                <w:szCs w:val="28"/>
              </w:rPr>
              <w:t>КАРКАС</w:t>
            </w:r>
          </w:p>
        </w:tc>
        <w:tc>
          <w:tcPr>
            <w:tcW w:w="6837" w:type="dxa"/>
          </w:tcPr>
          <w:p w:rsidR="00601DA1" w:rsidRPr="00127C62" w:rsidRDefault="00601DA1" w:rsidP="0090352B">
            <w:pPr>
              <w:spacing w:before="240"/>
            </w:pPr>
            <w:r w:rsidRPr="00127C62">
              <w:t xml:space="preserve">Металлический, усиленный из сортового проката, цельносварной. </w:t>
            </w:r>
          </w:p>
          <w:p w:rsidR="00601DA1" w:rsidRPr="00127C62" w:rsidRDefault="00601DA1" w:rsidP="0090352B"/>
        </w:tc>
      </w:tr>
      <w:tr w:rsidR="00601DA1" w:rsidRPr="00133284" w:rsidTr="0090352B">
        <w:trPr>
          <w:trHeight w:val="107"/>
        </w:trPr>
        <w:tc>
          <w:tcPr>
            <w:tcW w:w="2508" w:type="dxa"/>
          </w:tcPr>
          <w:p w:rsidR="00601DA1" w:rsidRPr="00133284" w:rsidRDefault="00601DA1" w:rsidP="0090352B">
            <w:pPr>
              <w:jc w:val="center"/>
            </w:pPr>
            <w:r w:rsidRPr="00133284">
              <w:rPr>
                <w:b/>
                <w:sz w:val="32"/>
                <w:szCs w:val="32"/>
              </w:rPr>
              <w:t>Наружная Обшивка</w:t>
            </w:r>
          </w:p>
        </w:tc>
        <w:tc>
          <w:tcPr>
            <w:tcW w:w="6837" w:type="dxa"/>
          </w:tcPr>
          <w:p w:rsidR="00601DA1" w:rsidRPr="00127C62" w:rsidRDefault="00601DA1" w:rsidP="0090352B">
            <w:pPr>
              <w:pStyle w:val="TableParagraph"/>
              <w:kinsoku w:val="0"/>
              <w:overflowPunct w:val="0"/>
              <w:ind w:right="20"/>
              <w:rPr>
                <w:sz w:val="22"/>
                <w:szCs w:val="22"/>
              </w:rPr>
            </w:pPr>
            <w:r w:rsidRPr="00127C62">
              <w:rPr>
                <w:sz w:val="22"/>
                <w:szCs w:val="22"/>
              </w:rPr>
              <w:t>Наружные стены «Сэндвич-панели» с базальтовым</w:t>
            </w:r>
          </w:p>
          <w:p w:rsidR="00601DA1" w:rsidRPr="00127C62" w:rsidRDefault="00601DA1" w:rsidP="0090352B">
            <w:pPr>
              <w:pStyle w:val="TableParagraph"/>
              <w:kinsoku w:val="0"/>
              <w:overflowPunct w:val="0"/>
              <w:ind w:right="20"/>
              <w:rPr>
                <w:sz w:val="22"/>
                <w:szCs w:val="22"/>
              </w:rPr>
            </w:pPr>
            <w:r w:rsidRPr="00127C62">
              <w:rPr>
                <w:sz w:val="22"/>
                <w:szCs w:val="22"/>
              </w:rPr>
              <w:t>утеплителем. Цвет панелей корпоративный цвет ООО «УДС нефть». Толщина утеплителя не менее 150мм.</w:t>
            </w:r>
          </w:p>
          <w:p w:rsidR="00601DA1" w:rsidRPr="00127C62" w:rsidRDefault="00601DA1" w:rsidP="0090352B"/>
        </w:tc>
      </w:tr>
      <w:tr w:rsidR="00601DA1" w:rsidRPr="00133284" w:rsidTr="0090352B">
        <w:trPr>
          <w:trHeight w:val="107"/>
        </w:trPr>
        <w:tc>
          <w:tcPr>
            <w:tcW w:w="2508" w:type="dxa"/>
          </w:tcPr>
          <w:p w:rsidR="00601DA1" w:rsidRPr="00133284" w:rsidRDefault="00601DA1" w:rsidP="0090352B">
            <w:r>
              <w:rPr>
                <w:b/>
                <w:sz w:val="32"/>
                <w:szCs w:val="32"/>
              </w:rPr>
              <w:t>Конструктивные особенности</w:t>
            </w:r>
          </w:p>
        </w:tc>
        <w:tc>
          <w:tcPr>
            <w:tcW w:w="6837" w:type="dxa"/>
          </w:tcPr>
          <w:p w:rsidR="00601DA1" w:rsidRPr="00127C62" w:rsidRDefault="00601DA1" w:rsidP="0090352B">
            <w:pPr>
              <w:ind w:left="170"/>
            </w:pPr>
            <w:r w:rsidRPr="00127C62">
              <w:t>1. защитный козырек над входной дверью</w:t>
            </w:r>
          </w:p>
          <w:p w:rsidR="00601DA1" w:rsidRPr="00127C62" w:rsidRDefault="00601DA1" w:rsidP="0090352B">
            <w:pPr>
              <w:ind w:left="170"/>
            </w:pPr>
            <w:r w:rsidRPr="00127C62">
              <w:t>2. Высота помещений в свету не менее 2,5 м.</w:t>
            </w:r>
          </w:p>
          <w:p w:rsidR="00601DA1" w:rsidRPr="00127C62" w:rsidRDefault="00601DA1" w:rsidP="0090352B">
            <w:pPr>
              <w:ind w:left="170"/>
            </w:pPr>
            <w:r w:rsidRPr="00127C62">
              <w:t xml:space="preserve">3. Уклон ската крыши - не менее 10% (согласно п.6.4.21 СП 17.13330.2011) </w:t>
            </w:r>
          </w:p>
          <w:p w:rsidR="00601DA1" w:rsidRPr="00127C62" w:rsidRDefault="00601DA1" w:rsidP="0090352B">
            <w:pPr>
              <w:ind w:left="170"/>
            </w:pPr>
            <w:r w:rsidRPr="00127C62">
              <w:t xml:space="preserve">4. На крыше установить </w:t>
            </w:r>
            <w:proofErr w:type="spellStart"/>
            <w:r w:rsidRPr="00127C62">
              <w:t>снегозадержатели</w:t>
            </w:r>
            <w:proofErr w:type="spellEnd"/>
            <w:r w:rsidRPr="00127C62">
              <w:t xml:space="preserve"> (согласно п.9.12 СП 17.13330.2011).</w:t>
            </w:r>
          </w:p>
          <w:p w:rsidR="00601DA1" w:rsidRPr="00127C62" w:rsidRDefault="00601DA1" w:rsidP="0090352B">
            <w:r w:rsidRPr="00127C62">
              <w:t>5. Внутренние перегородки выполнить из сэндвич-панелей толщиной 80 мм</w:t>
            </w:r>
          </w:p>
          <w:p w:rsidR="00601DA1" w:rsidRPr="00127C62" w:rsidRDefault="00601DA1" w:rsidP="0090352B">
            <w:r w:rsidRPr="00127C62">
              <w:t>Предусмотреть кабельные лотки</w:t>
            </w:r>
          </w:p>
        </w:tc>
      </w:tr>
      <w:tr w:rsidR="00601DA1" w:rsidRPr="00133284" w:rsidTr="0090352B">
        <w:trPr>
          <w:trHeight w:val="107"/>
        </w:trPr>
        <w:tc>
          <w:tcPr>
            <w:tcW w:w="2508" w:type="dxa"/>
          </w:tcPr>
          <w:p w:rsidR="00601DA1" w:rsidRPr="00133284" w:rsidRDefault="00601DA1" w:rsidP="009035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Pr="00133284">
              <w:rPr>
                <w:b/>
                <w:sz w:val="28"/>
                <w:szCs w:val="28"/>
              </w:rPr>
              <w:t>ол</w:t>
            </w:r>
          </w:p>
        </w:tc>
        <w:tc>
          <w:tcPr>
            <w:tcW w:w="6837" w:type="dxa"/>
          </w:tcPr>
          <w:p w:rsidR="00601DA1" w:rsidRPr="00127C62" w:rsidRDefault="00601DA1" w:rsidP="0090352B">
            <w:pPr>
              <w:spacing w:before="240"/>
            </w:pPr>
            <w:r w:rsidRPr="00127C62">
              <w:t>Металлический лист (1,5 мм.), Лаги выполнены из трубы 60х40х2мм и швеллера 120мм пленка «</w:t>
            </w:r>
            <w:proofErr w:type="spellStart"/>
            <w:r w:rsidRPr="00127C62">
              <w:t>Изоспан</w:t>
            </w:r>
            <w:proofErr w:type="spellEnd"/>
            <w:r w:rsidRPr="00127C62">
              <w:t xml:space="preserve">-А», Брус 50х100 пропитанный </w:t>
            </w:r>
            <w:proofErr w:type="spellStart"/>
            <w:r w:rsidRPr="00127C62">
              <w:t>огнебиозащитой</w:t>
            </w:r>
            <w:proofErr w:type="spellEnd"/>
            <w:r w:rsidRPr="00127C62">
              <w:t xml:space="preserve">. Утеплитель </w:t>
            </w:r>
            <w:proofErr w:type="spellStart"/>
            <w:r w:rsidRPr="00127C62">
              <w:t>минераловатная</w:t>
            </w:r>
            <w:proofErr w:type="spellEnd"/>
            <w:r w:rsidRPr="00127C62">
              <w:t xml:space="preserve"> изоляция «</w:t>
            </w:r>
            <w:proofErr w:type="spellStart"/>
            <w:r w:rsidRPr="00127C62">
              <w:t>Кавити</w:t>
            </w:r>
            <w:proofErr w:type="spellEnd"/>
            <w:r w:rsidRPr="00127C62">
              <w:t xml:space="preserve"> </w:t>
            </w:r>
            <w:proofErr w:type="spellStart"/>
            <w:r w:rsidRPr="00127C62">
              <w:t>Баттс</w:t>
            </w:r>
            <w:proofErr w:type="spellEnd"/>
            <w:r w:rsidRPr="00127C62">
              <w:t xml:space="preserve"> </w:t>
            </w:r>
            <w:r w:rsidRPr="00127C62">
              <w:rPr>
                <w:lang w:val="en-US"/>
              </w:rPr>
              <w:t>ROCKWOOL</w:t>
            </w:r>
            <w:r w:rsidRPr="00127C62">
              <w:t>» толщиной от 100 мм. Раскладка утеплителя осуществляется в несколько слоев для устранения возможных мостиков холода. На утеплитель уложена пленка «</w:t>
            </w:r>
            <w:proofErr w:type="spellStart"/>
            <w:r w:rsidRPr="00127C62">
              <w:t>Изоспан</w:t>
            </w:r>
            <w:proofErr w:type="spellEnd"/>
            <w:r w:rsidRPr="00127C62">
              <w:t xml:space="preserve">-В», фанера влагостойкая ФСФ 21 мм., с последующим покрытием износостойким линолеумом </w:t>
            </w:r>
            <w:r w:rsidRPr="00127C62">
              <w:rPr>
                <w:lang w:val="en-US"/>
              </w:rPr>
              <w:t>Sprint</w:t>
            </w:r>
            <w:r w:rsidRPr="00127C62">
              <w:t>-</w:t>
            </w:r>
            <w:r w:rsidRPr="00127C62">
              <w:rPr>
                <w:lang w:val="en-US"/>
              </w:rPr>
              <w:t>pro</w:t>
            </w:r>
            <w:r w:rsidRPr="00127C62">
              <w:t xml:space="preserve"> (</w:t>
            </w:r>
            <w:proofErr w:type="spellStart"/>
            <w:r w:rsidRPr="00127C62">
              <w:rPr>
                <w:lang w:val="en-US"/>
              </w:rPr>
              <w:t>Tarkett</w:t>
            </w:r>
            <w:proofErr w:type="spellEnd"/>
            <w:r w:rsidRPr="00127C62">
              <w:t xml:space="preserve">). Толщина пола не менее 200 мм. </w:t>
            </w:r>
          </w:p>
        </w:tc>
      </w:tr>
      <w:tr w:rsidR="00601DA1" w:rsidRPr="00133284" w:rsidTr="0090352B">
        <w:trPr>
          <w:trHeight w:val="107"/>
        </w:trPr>
        <w:tc>
          <w:tcPr>
            <w:tcW w:w="2508" w:type="dxa"/>
          </w:tcPr>
          <w:p w:rsidR="00601DA1" w:rsidRPr="00133284" w:rsidRDefault="00601DA1" w:rsidP="009035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</w:t>
            </w:r>
            <w:r w:rsidRPr="00133284">
              <w:rPr>
                <w:b/>
                <w:sz w:val="28"/>
                <w:szCs w:val="28"/>
              </w:rPr>
              <w:t>ровля</w:t>
            </w:r>
          </w:p>
        </w:tc>
        <w:tc>
          <w:tcPr>
            <w:tcW w:w="6837" w:type="dxa"/>
          </w:tcPr>
          <w:p w:rsidR="00601DA1" w:rsidRPr="00127C62" w:rsidRDefault="00601DA1" w:rsidP="0090352B">
            <w:pPr>
              <w:pStyle w:val="TableParagraph"/>
              <w:kinsoku w:val="0"/>
              <w:overflowPunct w:val="0"/>
              <w:ind w:right="20"/>
              <w:rPr>
                <w:sz w:val="22"/>
                <w:szCs w:val="22"/>
              </w:rPr>
            </w:pPr>
            <w:r w:rsidRPr="00127C62">
              <w:rPr>
                <w:sz w:val="22"/>
                <w:szCs w:val="22"/>
              </w:rPr>
              <w:t>Крыша – двухскатная. «Сэндвич-панели» с базальтовым</w:t>
            </w:r>
          </w:p>
          <w:p w:rsidR="00601DA1" w:rsidRPr="00127C62" w:rsidRDefault="00601DA1" w:rsidP="0090352B">
            <w:pPr>
              <w:spacing w:before="240"/>
            </w:pPr>
            <w:r w:rsidRPr="00127C62">
              <w:t>утеплителем</w:t>
            </w:r>
          </w:p>
          <w:p w:rsidR="00601DA1" w:rsidRPr="00127C62" w:rsidRDefault="00601DA1" w:rsidP="0090352B">
            <w:pPr>
              <w:spacing w:before="240"/>
            </w:pPr>
          </w:p>
        </w:tc>
      </w:tr>
      <w:tr w:rsidR="00601DA1" w:rsidRPr="00133284" w:rsidTr="0090352B">
        <w:trPr>
          <w:trHeight w:val="491"/>
        </w:trPr>
        <w:tc>
          <w:tcPr>
            <w:tcW w:w="2508" w:type="dxa"/>
          </w:tcPr>
          <w:p w:rsidR="00601DA1" w:rsidRPr="00133284" w:rsidRDefault="00601DA1" w:rsidP="0090352B">
            <w:pPr>
              <w:jc w:val="center"/>
              <w:rPr>
                <w:b/>
                <w:sz w:val="32"/>
                <w:szCs w:val="32"/>
              </w:rPr>
            </w:pPr>
            <w:r w:rsidRPr="00133284">
              <w:rPr>
                <w:b/>
                <w:sz w:val="32"/>
                <w:szCs w:val="32"/>
              </w:rPr>
              <w:t>Внутренняя отделка</w:t>
            </w:r>
          </w:p>
        </w:tc>
        <w:tc>
          <w:tcPr>
            <w:tcW w:w="6837" w:type="dxa"/>
          </w:tcPr>
          <w:p w:rsidR="00601DA1" w:rsidRPr="00127C62" w:rsidRDefault="00601DA1" w:rsidP="0090352B">
            <w:pPr>
              <w:pStyle w:val="TableParagraph"/>
              <w:kinsoku w:val="0"/>
              <w:overflowPunct w:val="0"/>
              <w:ind w:right="20"/>
              <w:rPr>
                <w:sz w:val="22"/>
                <w:szCs w:val="22"/>
              </w:rPr>
            </w:pPr>
            <w:r w:rsidRPr="00127C62">
              <w:rPr>
                <w:sz w:val="22"/>
                <w:szCs w:val="22"/>
              </w:rPr>
              <w:t>«Сэндвич-панели» с базальтовым утеплителем</w:t>
            </w:r>
          </w:p>
        </w:tc>
      </w:tr>
      <w:tr w:rsidR="00601DA1" w:rsidRPr="00133284" w:rsidTr="0090352B">
        <w:trPr>
          <w:trHeight w:val="491"/>
        </w:trPr>
        <w:tc>
          <w:tcPr>
            <w:tcW w:w="2508" w:type="dxa"/>
          </w:tcPr>
          <w:p w:rsidR="00601DA1" w:rsidRPr="00133284" w:rsidRDefault="00601DA1" w:rsidP="009035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</w:t>
            </w:r>
            <w:r w:rsidRPr="00133284">
              <w:rPr>
                <w:b/>
                <w:sz w:val="28"/>
                <w:szCs w:val="28"/>
              </w:rPr>
              <w:t>кна</w:t>
            </w:r>
          </w:p>
        </w:tc>
        <w:tc>
          <w:tcPr>
            <w:tcW w:w="6837" w:type="dxa"/>
          </w:tcPr>
          <w:p w:rsidR="00601DA1" w:rsidRPr="00127C62" w:rsidRDefault="00601DA1" w:rsidP="0090352B">
            <w:pPr>
              <w:pStyle w:val="TableParagraph"/>
              <w:kinsoku w:val="0"/>
              <w:overflowPunct w:val="0"/>
              <w:ind w:right="20"/>
              <w:rPr>
                <w:sz w:val="22"/>
                <w:szCs w:val="22"/>
              </w:rPr>
            </w:pPr>
            <w:r w:rsidRPr="00127C62">
              <w:rPr>
                <w:sz w:val="22"/>
                <w:szCs w:val="22"/>
              </w:rPr>
              <w:t>Окна ПВХ профиль, двойной стеклопакет. Наружные окна укрепляются специальной ударопрочной пленкой.</w:t>
            </w:r>
          </w:p>
          <w:p w:rsidR="00601DA1" w:rsidRPr="00127C62" w:rsidRDefault="00601DA1" w:rsidP="0090352B">
            <w:pPr>
              <w:spacing w:before="240"/>
            </w:pPr>
          </w:p>
        </w:tc>
      </w:tr>
      <w:tr w:rsidR="00601DA1" w:rsidRPr="00133284" w:rsidTr="0090352B">
        <w:trPr>
          <w:trHeight w:val="569"/>
        </w:trPr>
        <w:tc>
          <w:tcPr>
            <w:tcW w:w="2508" w:type="dxa"/>
          </w:tcPr>
          <w:p w:rsidR="00601DA1" w:rsidRPr="00133284" w:rsidRDefault="00601DA1" w:rsidP="009035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Д</w:t>
            </w:r>
            <w:r w:rsidRPr="00133284">
              <w:rPr>
                <w:b/>
                <w:sz w:val="28"/>
                <w:szCs w:val="28"/>
              </w:rPr>
              <w:t>вери</w:t>
            </w:r>
          </w:p>
        </w:tc>
        <w:tc>
          <w:tcPr>
            <w:tcW w:w="6837" w:type="dxa"/>
          </w:tcPr>
          <w:p w:rsidR="00601DA1" w:rsidRPr="00127C62" w:rsidRDefault="00601DA1" w:rsidP="0090352B">
            <w:pPr>
              <w:pStyle w:val="TableParagraph"/>
              <w:kinsoku w:val="0"/>
              <w:overflowPunct w:val="0"/>
              <w:ind w:right="20"/>
              <w:rPr>
                <w:sz w:val="22"/>
                <w:szCs w:val="22"/>
              </w:rPr>
            </w:pPr>
            <w:r w:rsidRPr="00127C62">
              <w:rPr>
                <w:sz w:val="22"/>
                <w:szCs w:val="22"/>
              </w:rPr>
              <w:t>Двери наружные металлические утепленные противопожарные.</w:t>
            </w:r>
          </w:p>
          <w:p w:rsidR="00601DA1" w:rsidRPr="00127C62" w:rsidRDefault="00601DA1" w:rsidP="0090352B">
            <w:pPr>
              <w:pStyle w:val="TableParagraph"/>
              <w:kinsoku w:val="0"/>
              <w:overflowPunct w:val="0"/>
              <w:ind w:right="20"/>
              <w:rPr>
                <w:sz w:val="22"/>
                <w:szCs w:val="22"/>
              </w:rPr>
            </w:pPr>
            <w:r w:rsidRPr="00127C62">
              <w:rPr>
                <w:sz w:val="22"/>
                <w:szCs w:val="22"/>
              </w:rPr>
              <w:t>Двери внутренние пластиковые, глухие.</w:t>
            </w:r>
          </w:p>
          <w:p w:rsidR="00601DA1" w:rsidRPr="00127C62" w:rsidRDefault="00601DA1" w:rsidP="0090352B">
            <w:pPr>
              <w:spacing w:before="240"/>
            </w:pPr>
          </w:p>
        </w:tc>
      </w:tr>
      <w:tr w:rsidR="00601DA1" w:rsidRPr="00133284" w:rsidTr="0090352B">
        <w:trPr>
          <w:trHeight w:val="491"/>
        </w:trPr>
        <w:tc>
          <w:tcPr>
            <w:tcW w:w="2508" w:type="dxa"/>
          </w:tcPr>
          <w:p w:rsidR="00601DA1" w:rsidRPr="00133284" w:rsidRDefault="00601DA1" w:rsidP="009035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</w:t>
            </w:r>
            <w:r w:rsidRPr="00133284">
              <w:rPr>
                <w:b/>
                <w:sz w:val="28"/>
                <w:szCs w:val="28"/>
              </w:rPr>
              <w:t>топление</w:t>
            </w:r>
          </w:p>
        </w:tc>
        <w:tc>
          <w:tcPr>
            <w:tcW w:w="6837" w:type="dxa"/>
          </w:tcPr>
          <w:p w:rsidR="00601DA1" w:rsidRPr="00127C62" w:rsidRDefault="00601DA1" w:rsidP="0090352B">
            <w:pPr>
              <w:spacing w:before="240"/>
            </w:pPr>
            <w:r w:rsidRPr="00127C62">
              <w:t>Электрическое, от внешних источников тока напряжением 220/380В. Масляный радиатор 1,5-2 кВт . теплый пол</w:t>
            </w:r>
            <w:r w:rsidRPr="00127C62">
              <w:br/>
            </w:r>
          </w:p>
        </w:tc>
      </w:tr>
      <w:tr w:rsidR="00601DA1" w:rsidRPr="00133284" w:rsidTr="0090352B">
        <w:trPr>
          <w:trHeight w:val="368"/>
        </w:trPr>
        <w:tc>
          <w:tcPr>
            <w:tcW w:w="2508" w:type="dxa"/>
          </w:tcPr>
          <w:p w:rsidR="00601DA1" w:rsidRPr="00133284" w:rsidRDefault="00601DA1" w:rsidP="009035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</w:t>
            </w:r>
            <w:r w:rsidRPr="00133284">
              <w:rPr>
                <w:b/>
                <w:sz w:val="28"/>
                <w:szCs w:val="28"/>
              </w:rPr>
              <w:t>лектромонтаж</w:t>
            </w:r>
          </w:p>
        </w:tc>
        <w:tc>
          <w:tcPr>
            <w:tcW w:w="6837" w:type="dxa"/>
          </w:tcPr>
          <w:p w:rsidR="00601DA1" w:rsidRPr="00127C62" w:rsidRDefault="00601DA1" w:rsidP="0090352B">
            <w:pPr>
              <w:pStyle w:val="TableParagraph"/>
              <w:kinsoku w:val="0"/>
              <w:overflowPunct w:val="0"/>
              <w:ind w:right="20"/>
              <w:rPr>
                <w:sz w:val="22"/>
                <w:szCs w:val="22"/>
              </w:rPr>
            </w:pPr>
            <w:r w:rsidRPr="00127C62">
              <w:rPr>
                <w:sz w:val="22"/>
                <w:szCs w:val="22"/>
              </w:rPr>
              <w:t>Освещение согласно СП 52.13330.2016</w:t>
            </w:r>
          </w:p>
          <w:p w:rsidR="00601DA1" w:rsidRPr="00127C62" w:rsidRDefault="00601DA1" w:rsidP="0090352B">
            <w:pPr>
              <w:pStyle w:val="TableParagraph"/>
              <w:kinsoku w:val="0"/>
              <w:overflowPunct w:val="0"/>
              <w:spacing w:line="230" w:lineRule="exact"/>
              <w:ind w:left="4"/>
              <w:rPr>
                <w:sz w:val="22"/>
                <w:szCs w:val="22"/>
              </w:rPr>
            </w:pPr>
            <w:r w:rsidRPr="00127C62">
              <w:rPr>
                <w:sz w:val="22"/>
                <w:szCs w:val="22"/>
              </w:rPr>
              <w:t xml:space="preserve">Система заземления </w:t>
            </w:r>
            <w:r w:rsidRPr="00127C62">
              <w:rPr>
                <w:sz w:val="22"/>
                <w:szCs w:val="22"/>
                <w:lang w:val="en-US"/>
              </w:rPr>
              <w:t>TN</w:t>
            </w:r>
            <w:r w:rsidRPr="00127C62">
              <w:rPr>
                <w:sz w:val="22"/>
                <w:szCs w:val="22"/>
              </w:rPr>
              <w:t>-</w:t>
            </w:r>
            <w:r w:rsidRPr="00127C62">
              <w:rPr>
                <w:sz w:val="22"/>
                <w:szCs w:val="22"/>
                <w:lang w:val="en-US"/>
              </w:rPr>
              <w:t>S</w:t>
            </w:r>
            <w:r w:rsidRPr="00127C62">
              <w:rPr>
                <w:sz w:val="22"/>
                <w:szCs w:val="22"/>
              </w:rPr>
              <w:t xml:space="preserve">. В водно-распределительном щите 3 резервных однополюсных автоматический выключателей </w:t>
            </w:r>
            <w:r w:rsidRPr="00127C62">
              <w:rPr>
                <w:sz w:val="22"/>
                <w:szCs w:val="22"/>
                <w:lang w:val="en-US"/>
              </w:rPr>
              <w:t>I</w:t>
            </w:r>
            <w:proofErr w:type="spellStart"/>
            <w:proofErr w:type="gramStart"/>
            <w:r w:rsidRPr="00127C62">
              <w:rPr>
                <w:sz w:val="22"/>
                <w:szCs w:val="22"/>
              </w:rPr>
              <w:t>расц</w:t>
            </w:r>
            <w:proofErr w:type="spellEnd"/>
            <w:r w:rsidRPr="00127C62">
              <w:rPr>
                <w:sz w:val="22"/>
                <w:szCs w:val="22"/>
              </w:rPr>
              <w:t>.=</w:t>
            </w:r>
            <w:proofErr w:type="gramEnd"/>
            <w:r w:rsidRPr="00127C62">
              <w:rPr>
                <w:sz w:val="22"/>
                <w:szCs w:val="22"/>
              </w:rPr>
              <w:t>10А. На наружной стене должно быть закреплено не менее двух болтов для заземления блок-бокса, количество вводов 1; светодиодное освещение, розеточная сеть 220В.</w:t>
            </w:r>
          </w:p>
          <w:p w:rsidR="00601DA1" w:rsidRPr="00127C62" w:rsidRDefault="00601DA1" w:rsidP="0090352B">
            <w:pPr>
              <w:pStyle w:val="TableParagraph"/>
              <w:kinsoku w:val="0"/>
              <w:overflowPunct w:val="0"/>
              <w:ind w:right="20"/>
              <w:rPr>
                <w:sz w:val="22"/>
                <w:szCs w:val="22"/>
              </w:rPr>
            </w:pPr>
            <w:r w:rsidRPr="00127C62">
              <w:rPr>
                <w:sz w:val="22"/>
                <w:szCs w:val="22"/>
              </w:rPr>
              <w:t xml:space="preserve">В блок-боксе должен быть смонтирован кабельный канал 65*195 с перегородкой по всему периметру. На рабочих местах должны быть установлены по 2 розетки </w:t>
            </w:r>
            <w:r w:rsidRPr="00127C62">
              <w:rPr>
                <w:sz w:val="22"/>
                <w:szCs w:val="22"/>
                <w:lang w:val="en-US"/>
              </w:rPr>
              <w:t>Legrand</w:t>
            </w:r>
            <w:r w:rsidRPr="00127C62">
              <w:rPr>
                <w:sz w:val="22"/>
                <w:szCs w:val="22"/>
              </w:rPr>
              <w:t xml:space="preserve">. </w:t>
            </w:r>
          </w:p>
          <w:p w:rsidR="00601DA1" w:rsidRPr="00127C62" w:rsidRDefault="00601DA1" w:rsidP="0090352B"/>
        </w:tc>
      </w:tr>
      <w:tr w:rsidR="00601DA1" w:rsidRPr="00133284" w:rsidTr="0090352B">
        <w:trPr>
          <w:trHeight w:val="524"/>
        </w:trPr>
        <w:tc>
          <w:tcPr>
            <w:tcW w:w="2508" w:type="dxa"/>
          </w:tcPr>
          <w:p w:rsidR="00601DA1" w:rsidRPr="00133284" w:rsidRDefault="00601DA1" w:rsidP="0090352B">
            <w:pPr>
              <w:jc w:val="center"/>
              <w:rPr>
                <w:b/>
                <w:sz w:val="28"/>
                <w:szCs w:val="28"/>
              </w:rPr>
            </w:pPr>
            <w:r w:rsidRPr="00133284">
              <w:rPr>
                <w:b/>
                <w:sz w:val="28"/>
                <w:szCs w:val="28"/>
              </w:rPr>
              <w:t>Вентиляция</w:t>
            </w:r>
          </w:p>
        </w:tc>
        <w:tc>
          <w:tcPr>
            <w:tcW w:w="6837" w:type="dxa"/>
          </w:tcPr>
          <w:p w:rsidR="00601DA1" w:rsidRPr="00127C62" w:rsidRDefault="00601DA1" w:rsidP="0090352B">
            <w:pPr>
              <w:spacing w:before="240"/>
            </w:pPr>
            <w:r w:rsidRPr="00127C62">
              <w:t>Выполнить согласно санитарно-гигиенических норм. Приточную и вытяжную вентиляцию</w:t>
            </w:r>
          </w:p>
          <w:p w:rsidR="00601DA1" w:rsidRPr="00127C62" w:rsidRDefault="00601DA1" w:rsidP="0090352B">
            <w:pPr>
              <w:spacing w:before="240"/>
            </w:pPr>
            <w:r w:rsidRPr="00127C62">
              <w:t>Система вентиляции должна создавать в помещении избыточное давление, а ее производительность должна обеспечивать минимум однократную полную смену воздуха в час. Превышение притока над вытяжкой по нормам п.17.30 РД 45.120-2000 составляет 20%.</w:t>
            </w:r>
          </w:p>
          <w:p w:rsidR="00601DA1" w:rsidRPr="00127C62" w:rsidRDefault="00601DA1" w:rsidP="0090352B">
            <w:pPr>
              <w:spacing w:before="240"/>
            </w:pPr>
            <w:r w:rsidRPr="00127C62">
              <w:t>Система кондиционирования должна обеспечивать поддержку температуры в диапазоне от 18 до24 градусов по Цельсию при измерениях на высоте 1,5 метра от уровня пола. Согласно СН 512-78- от 17 до 24 градусов по Цельсию. Относительная влажность воздуха должна поддерживаться в диапазоне от30 до 55 процентов. Скорость изменения влажности воздуха ограничивается величиной 6% в час. Конденсация влаги должна быть исключена при любых условиях. Рекомендуется размещать датчики на высоте 1,5м. от уровня пола.</w:t>
            </w:r>
          </w:p>
          <w:p w:rsidR="00601DA1" w:rsidRPr="00127C62" w:rsidRDefault="00601DA1" w:rsidP="0090352B"/>
        </w:tc>
      </w:tr>
      <w:tr w:rsidR="00601DA1" w:rsidRPr="00133284" w:rsidTr="0090352B">
        <w:trPr>
          <w:trHeight w:val="424"/>
        </w:trPr>
        <w:tc>
          <w:tcPr>
            <w:tcW w:w="2508" w:type="dxa"/>
          </w:tcPr>
          <w:p w:rsidR="00601DA1" w:rsidRPr="00133284" w:rsidRDefault="00601DA1" w:rsidP="0090352B">
            <w:pPr>
              <w:jc w:val="center"/>
              <w:rPr>
                <w:b/>
                <w:sz w:val="28"/>
                <w:szCs w:val="28"/>
              </w:rPr>
            </w:pPr>
            <w:r w:rsidRPr="00133284">
              <w:rPr>
                <w:b/>
                <w:sz w:val="28"/>
                <w:szCs w:val="28"/>
              </w:rPr>
              <w:t>Канализация</w:t>
            </w:r>
          </w:p>
        </w:tc>
        <w:tc>
          <w:tcPr>
            <w:tcW w:w="6837" w:type="dxa"/>
          </w:tcPr>
          <w:p w:rsidR="00601DA1" w:rsidRPr="00127C62" w:rsidRDefault="00601DA1" w:rsidP="0090352B">
            <w:pPr>
              <w:spacing w:before="240"/>
            </w:pPr>
            <w:r w:rsidRPr="00127C62">
              <w:t>Бытовая с выпуском наружу, выполняется из ПВХ-трубопроводов.</w:t>
            </w:r>
          </w:p>
          <w:p w:rsidR="00601DA1" w:rsidRPr="00127C62" w:rsidRDefault="00601DA1" w:rsidP="0090352B">
            <w:pPr>
              <w:spacing w:before="240"/>
            </w:pPr>
          </w:p>
        </w:tc>
      </w:tr>
      <w:tr w:rsidR="00601DA1" w:rsidRPr="00133284" w:rsidTr="0090352B">
        <w:trPr>
          <w:trHeight w:val="524"/>
        </w:trPr>
        <w:tc>
          <w:tcPr>
            <w:tcW w:w="2508" w:type="dxa"/>
          </w:tcPr>
          <w:p w:rsidR="00601DA1" w:rsidRPr="00133284" w:rsidRDefault="00601DA1" w:rsidP="0090352B">
            <w:pPr>
              <w:jc w:val="center"/>
              <w:rPr>
                <w:b/>
                <w:sz w:val="28"/>
                <w:szCs w:val="28"/>
              </w:rPr>
            </w:pPr>
            <w:r w:rsidRPr="00133284">
              <w:rPr>
                <w:b/>
                <w:sz w:val="28"/>
                <w:szCs w:val="28"/>
              </w:rPr>
              <w:t>Водоснабжение</w:t>
            </w:r>
          </w:p>
        </w:tc>
        <w:tc>
          <w:tcPr>
            <w:tcW w:w="6837" w:type="dxa"/>
          </w:tcPr>
          <w:p w:rsidR="00601DA1" w:rsidRPr="00127C62" w:rsidRDefault="00601DA1" w:rsidP="0090352B">
            <w:pPr>
              <w:spacing w:before="240"/>
            </w:pPr>
            <w:r w:rsidRPr="00127C62">
              <w:t xml:space="preserve">Бак 1000 л, водонагреватель 100 л, насосная станция </w:t>
            </w:r>
          </w:p>
        </w:tc>
      </w:tr>
      <w:tr w:rsidR="00601DA1" w:rsidRPr="00133284" w:rsidTr="0090352B">
        <w:trPr>
          <w:trHeight w:val="401"/>
        </w:trPr>
        <w:tc>
          <w:tcPr>
            <w:tcW w:w="2508" w:type="dxa"/>
          </w:tcPr>
          <w:p w:rsidR="00601DA1" w:rsidRPr="00133284" w:rsidRDefault="00601DA1" w:rsidP="0090352B">
            <w:pPr>
              <w:jc w:val="center"/>
              <w:rPr>
                <w:b/>
                <w:sz w:val="28"/>
                <w:szCs w:val="28"/>
              </w:rPr>
            </w:pPr>
            <w:r w:rsidRPr="00133284">
              <w:rPr>
                <w:b/>
                <w:sz w:val="28"/>
                <w:szCs w:val="28"/>
              </w:rPr>
              <w:t>Пожарная безопасность</w:t>
            </w:r>
          </w:p>
        </w:tc>
        <w:tc>
          <w:tcPr>
            <w:tcW w:w="6837" w:type="dxa"/>
          </w:tcPr>
          <w:p w:rsidR="00601DA1" w:rsidRPr="00127C62" w:rsidRDefault="00601DA1" w:rsidP="0090352B">
            <w:pPr>
              <w:jc w:val="center"/>
            </w:pPr>
            <w:r w:rsidRPr="00127C62">
              <w:t xml:space="preserve">Предусмотреть автоматическую пожарную сигнализацию и охранную в соответствии с требованиями </w:t>
            </w:r>
          </w:p>
          <w:p w:rsidR="00601DA1" w:rsidRPr="00127C62" w:rsidRDefault="00601DA1" w:rsidP="0090352B">
            <w:pPr>
              <w:jc w:val="center"/>
            </w:pPr>
            <w:r w:rsidRPr="00127C62">
              <w:lastRenderedPageBreak/>
              <w:t>СП 5.13130.2009. Использовать оборудование ЗАО НВП «Болид». В защищаемом помещении установить не менее трёх дымовых (тепловых в зависимо</w:t>
            </w:r>
            <w:bookmarkStart w:id="0" w:name="_GoBack"/>
            <w:bookmarkEnd w:id="0"/>
            <w:r w:rsidRPr="00127C62">
              <w:t xml:space="preserve">сти от назначения помещения) </w:t>
            </w:r>
            <w:proofErr w:type="spellStart"/>
            <w:r w:rsidRPr="00127C62">
              <w:t>извещателей</w:t>
            </w:r>
            <w:proofErr w:type="spellEnd"/>
            <w:r w:rsidRPr="00127C62">
              <w:t xml:space="preserve">. Ручные </w:t>
            </w:r>
            <w:proofErr w:type="spellStart"/>
            <w:r w:rsidRPr="00127C62">
              <w:t>извещатели</w:t>
            </w:r>
            <w:proofErr w:type="spellEnd"/>
            <w:r w:rsidRPr="00127C62">
              <w:t xml:space="preserve"> установить на выходе из здания. </w:t>
            </w:r>
          </w:p>
          <w:p w:rsidR="00601DA1" w:rsidRPr="00127C62" w:rsidRDefault="00601DA1" w:rsidP="0090352B">
            <w:pPr>
              <w:spacing w:before="240"/>
            </w:pPr>
            <w:r w:rsidRPr="00127C62">
              <w:t>Предусмотреть систему оповещения о пожаре в соответствии с СП 3.13130.2009</w:t>
            </w:r>
          </w:p>
        </w:tc>
      </w:tr>
      <w:tr w:rsidR="00601DA1" w:rsidRPr="00133284" w:rsidTr="0090352B">
        <w:trPr>
          <w:trHeight w:val="301"/>
        </w:trPr>
        <w:tc>
          <w:tcPr>
            <w:tcW w:w="2508" w:type="dxa"/>
          </w:tcPr>
          <w:p w:rsidR="00601DA1" w:rsidRPr="00133284" w:rsidRDefault="00601DA1" w:rsidP="0090352B">
            <w:pPr>
              <w:jc w:val="center"/>
              <w:rPr>
                <w:b/>
                <w:sz w:val="28"/>
                <w:szCs w:val="28"/>
              </w:rPr>
            </w:pPr>
            <w:r w:rsidRPr="00133284">
              <w:rPr>
                <w:b/>
                <w:sz w:val="28"/>
                <w:szCs w:val="28"/>
              </w:rPr>
              <w:lastRenderedPageBreak/>
              <w:t>Комплектация и мебель</w:t>
            </w:r>
          </w:p>
        </w:tc>
        <w:tc>
          <w:tcPr>
            <w:tcW w:w="6837" w:type="dxa"/>
          </w:tcPr>
          <w:p w:rsidR="00601DA1" w:rsidRPr="00127C62" w:rsidRDefault="00601DA1" w:rsidP="0090352B">
            <w:pPr>
              <w:spacing w:before="240"/>
            </w:pPr>
            <w:r w:rsidRPr="00127C62">
              <w:t xml:space="preserve">Мебель изготавливается из ламинированного ДСП производства </w:t>
            </w:r>
            <w:r w:rsidRPr="00127C62">
              <w:rPr>
                <w:lang w:val="en-US"/>
              </w:rPr>
              <w:t>EGGER</w:t>
            </w:r>
            <w:r w:rsidRPr="00127C62">
              <w:t>. Торцы изделий обрабатываются АБС толщиной 0,4-2мм.</w:t>
            </w:r>
            <w:r w:rsidRPr="00127C62">
              <w:br/>
              <w:t xml:space="preserve">Все оборудование и комплектующие проходят входной контроль. </w:t>
            </w:r>
          </w:p>
          <w:p w:rsidR="00601DA1" w:rsidRPr="00127C62" w:rsidRDefault="00601DA1" w:rsidP="0090352B">
            <w:pPr>
              <w:spacing w:before="240"/>
            </w:pPr>
          </w:p>
          <w:p w:rsidR="00601DA1" w:rsidRPr="00127C62" w:rsidRDefault="00601DA1" w:rsidP="0090352B">
            <w:pPr>
              <w:spacing w:before="240"/>
            </w:pPr>
          </w:p>
        </w:tc>
      </w:tr>
    </w:tbl>
    <w:p w:rsidR="00601DA1" w:rsidRDefault="00601DA1">
      <w:pPr>
        <w:sectPr w:rsidR="00601DA1" w:rsidSect="00601DA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01DA1" w:rsidRDefault="00601DA1">
      <w:pPr>
        <w:sectPr w:rsidR="00601DA1" w:rsidSect="00601DA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601DA1">
        <w:rPr>
          <w:noProof/>
          <w:lang w:eastAsia="ru-RU"/>
        </w:rPr>
        <w:lastRenderedPageBreak/>
        <w:drawing>
          <wp:inline distT="0" distB="0" distL="0" distR="0">
            <wp:extent cx="9251950" cy="6547812"/>
            <wp:effectExtent l="0" t="0" r="635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7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977" w:rsidRDefault="008C6977"/>
    <w:sectPr w:rsidR="008C6977" w:rsidSect="00601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31E"/>
    <w:rsid w:val="00601DA1"/>
    <w:rsid w:val="008C6977"/>
    <w:rsid w:val="00C55BB1"/>
    <w:rsid w:val="00CD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186E73D-B509-4969-B1A4-78C006884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DA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D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601D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8ABA8-0534-417A-AE4D-DE1BB4A2B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548</Words>
  <Characters>3125</Characters>
  <Application>Microsoft Office Word</Application>
  <DocSecurity>0</DocSecurity>
  <Lines>26</Lines>
  <Paragraphs>7</Paragraphs>
  <ScaleCrop>false</ScaleCrop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Киршин Юрий Викторович</dc:creator>
  <cp:keywords/>
  <dc:description/>
  <cp:lastModifiedBy>Фролов Василий Витальевич</cp:lastModifiedBy>
  <cp:revision>2</cp:revision>
  <dcterms:created xsi:type="dcterms:W3CDTF">2022-07-01T11:27:00Z</dcterms:created>
  <dcterms:modified xsi:type="dcterms:W3CDTF">2024-09-30T11:45:00Z</dcterms:modified>
</cp:coreProperties>
</file>